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ED6" w:rsidRDefault="00F36ED6" w:rsidP="00F36ED6">
      <w:pPr>
        <w:pStyle w:val="a3"/>
        <w:suppressAutoHyphens/>
        <w:ind w:left="567" w:right="142" w:hanging="425"/>
        <w:jc w:val="center"/>
        <w:rPr>
          <w:b/>
          <w:sz w:val="28"/>
          <w:szCs w:val="28"/>
        </w:rPr>
      </w:pPr>
      <w:r w:rsidRPr="00F36ED6">
        <w:rPr>
          <w:b/>
          <w:sz w:val="28"/>
          <w:szCs w:val="28"/>
        </w:rPr>
        <w:t xml:space="preserve">Практическое </w:t>
      </w:r>
      <w:r>
        <w:rPr>
          <w:b/>
          <w:sz w:val="28"/>
          <w:szCs w:val="28"/>
        </w:rPr>
        <w:t>з</w:t>
      </w:r>
      <w:r w:rsidRPr="00F36ED6">
        <w:rPr>
          <w:b/>
          <w:sz w:val="28"/>
          <w:szCs w:val="28"/>
        </w:rPr>
        <w:t xml:space="preserve">адание </w:t>
      </w:r>
      <w:r>
        <w:rPr>
          <w:b/>
          <w:sz w:val="28"/>
          <w:szCs w:val="28"/>
        </w:rPr>
        <w:t>№</w:t>
      </w:r>
      <w:r w:rsidRPr="00F36ED6">
        <w:rPr>
          <w:b/>
          <w:sz w:val="28"/>
          <w:szCs w:val="28"/>
        </w:rPr>
        <w:t>1</w:t>
      </w:r>
    </w:p>
    <w:p w:rsidR="00F36ED6" w:rsidRPr="00F36ED6" w:rsidRDefault="00F36ED6" w:rsidP="00F36ED6">
      <w:pPr>
        <w:pStyle w:val="a3"/>
        <w:suppressAutoHyphens/>
        <w:ind w:left="567" w:right="142" w:hanging="425"/>
        <w:jc w:val="center"/>
        <w:rPr>
          <w:b/>
          <w:sz w:val="28"/>
          <w:szCs w:val="28"/>
        </w:rPr>
      </w:pPr>
    </w:p>
    <w:p w:rsidR="00780667" w:rsidRDefault="00780667" w:rsidP="00780667">
      <w:pPr>
        <w:pStyle w:val="a3"/>
        <w:suppressAutoHyphens/>
        <w:ind w:left="567" w:right="142" w:hanging="425"/>
        <w:jc w:val="center"/>
        <w:rPr>
          <w:sz w:val="28"/>
          <w:szCs w:val="28"/>
        </w:rPr>
      </w:pPr>
      <w:r>
        <w:rPr>
          <w:sz w:val="28"/>
          <w:szCs w:val="28"/>
        </w:rPr>
        <w:t>Теоретические сведения</w:t>
      </w:r>
    </w:p>
    <w:p w:rsidR="00780667" w:rsidRDefault="00780667" w:rsidP="00780667">
      <w:pPr>
        <w:pStyle w:val="a3"/>
        <w:suppressAutoHyphens/>
        <w:ind w:left="567" w:right="142" w:hanging="425"/>
        <w:jc w:val="center"/>
        <w:rPr>
          <w:sz w:val="28"/>
          <w:szCs w:val="28"/>
        </w:rPr>
      </w:pPr>
    </w:p>
    <w:p w:rsidR="00F36ED6" w:rsidRPr="00A4604D" w:rsidRDefault="00F36ED6" w:rsidP="00F36ED6">
      <w:pPr>
        <w:pStyle w:val="a3"/>
        <w:suppressAutoHyphens/>
        <w:ind w:left="567" w:right="142" w:hanging="425"/>
        <w:rPr>
          <w:sz w:val="28"/>
          <w:szCs w:val="28"/>
        </w:rPr>
      </w:pPr>
      <w:r w:rsidRPr="00A4604D">
        <w:rPr>
          <w:sz w:val="28"/>
          <w:szCs w:val="28"/>
        </w:rPr>
        <w:t>1.7 Организация и проведение планово-</w:t>
      </w:r>
      <w:proofErr w:type="gramStart"/>
      <w:r w:rsidRPr="00A4604D">
        <w:rPr>
          <w:sz w:val="28"/>
          <w:szCs w:val="28"/>
        </w:rPr>
        <w:t xml:space="preserve">предупредительного </w:t>
      </w:r>
      <w:r>
        <w:rPr>
          <w:sz w:val="28"/>
          <w:szCs w:val="28"/>
        </w:rPr>
        <w:t xml:space="preserve"> </w:t>
      </w:r>
      <w:r w:rsidRPr="00A4604D">
        <w:rPr>
          <w:sz w:val="28"/>
          <w:szCs w:val="28"/>
        </w:rPr>
        <w:t>ремонта</w:t>
      </w:r>
      <w:proofErr w:type="gramEnd"/>
      <w:r w:rsidRPr="00A4604D">
        <w:rPr>
          <w:sz w:val="28"/>
          <w:szCs w:val="28"/>
        </w:rPr>
        <w:t xml:space="preserve"> сетей, сооружений и оборудования водопроводно-канализационного</w:t>
      </w:r>
      <w:r>
        <w:rPr>
          <w:sz w:val="28"/>
          <w:szCs w:val="28"/>
        </w:rPr>
        <w:t xml:space="preserve"> </w:t>
      </w:r>
      <w:r w:rsidRPr="00A4604D">
        <w:rPr>
          <w:sz w:val="28"/>
          <w:szCs w:val="28"/>
        </w:rPr>
        <w:t xml:space="preserve"> хозяйства</w:t>
      </w:r>
    </w:p>
    <w:p w:rsidR="00F36ED6" w:rsidRPr="00A4604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Pr="00F622C6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t xml:space="preserve">В процессе эксплуатации объектов систем водоснабжения и водоотведения   </w:t>
      </w:r>
      <w:proofErr w:type="gramStart"/>
      <w:r w:rsidRPr="00F622C6">
        <w:rPr>
          <w:rFonts w:ascii="Times New Roman" w:hAnsi="Times New Roman"/>
          <w:snapToGrid w:val="0"/>
          <w:sz w:val="28"/>
          <w:szCs w:val="28"/>
        </w:rPr>
        <w:t>необходима  организация</w:t>
      </w:r>
      <w:proofErr w:type="gramEnd"/>
      <w:r w:rsidRPr="00F622C6">
        <w:rPr>
          <w:rFonts w:ascii="Times New Roman" w:hAnsi="Times New Roman"/>
          <w:snapToGrid w:val="0"/>
          <w:sz w:val="28"/>
          <w:szCs w:val="28"/>
        </w:rPr>
        <w:t xml:space="preserve"> и проведение планово-предупредительного  ремонта, который включает в себя контроль за сохранностью сооружений и оборудования, текущий и капитальный  ремонты.</w:t>
      </w:r>
    </w:p>
    <w:p w:rsidR="00F36ED6" w:rsidRPr="000D3444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  <w:highlight w:val="green"/>
        </w:rPr>
      </w:pPr>
    </w:p>
    <w:p w:rsidR="00F36ED6" w:rsidRPr="00A4604D" w:rsidRDefault="00F36ED6" w:rsidP="00F36ED6">
      <w:pPr>
        <w:suppressAutoHyphens/>
        <w:ind w:right="142" w:firstLine="397"/>
        <w:jc w:val="center"/>
        <w:rPr>
          <w:rFonts w:ascii="Times New Roman" w:hAnsi="Times New Roman"/>
          <w:sz w:val="28"/>
          <w:szCs w:val="28"/>
        </w:rPr>
      </w:pPr>
      <w:r w:rsidRPr="00A4604D">
        <w:rPr>
          <w:rFonts w:ascii="Times New Roman" w:hAnsi="Times New Roman"/>
          <w:snapToGrid w:val="0"/>
          <w:sz w:val="28"/>
          <w:szCs w:val="28"/>
        </w:rPr>
        <w:t>1.7.1</w:t>
      </w:r>
      <w:r w:rsidRPr="00A4604D">
        <w:rPr>
          <w:rFonts w:ascii="Times New Roman" w:hAnsi="Times New Roman"/>
          <w:sz w:val="18"/>
          <w:szCs w:val="18"/>
        </w:rPr>
        <w:t xml:space="preserve"> </w:t>
      </w:r>
      <w:r w:rsidRPr="00A4604D">
        <w:rPr>
          <w:rFonts w:ascii="Times New Roman" w:hAnsi="Times New Roman"/>
          <w:sz w:val="28"/>
          <w:szCs w:val="28"/>
        </w:rPr>
        <w:t>Контроль за сохранностью сооружений и оборудования</w:t>
      </w:r>
    </w:p>
    <w:p w:rsidR="00F36ED6" w:rsidRPr="00F622C6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t>Сооружения и оборудование систем водоснабжения и водоотведения должны находиться под постоянным контролем и систематически осматриваться лицами, ответственными за их сохранность согласно приказа о назначении по предприятию.</w:t>
      </w:r>
    </w:p>
    <w:p w:rsidR="00F36ED6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t>В целях своевременного выявления неисправностей, износа и других недостатков в сооружениях, сетях и оборудовании, определения причин их появления проводят периодические комиссионные осмотры.</w:t>
      </w:r>
      <w:r w:rsidRPr="00F622C6">
        <w:rPr>
          <w:rFonts w:ascii="Times New Roman" w:hAnsi="Times New Roman"/>
          <w:noProof/>
          <w:snapToGrid w:val="0"/>
          <w:sz w:val="28"/>
          <w:szCs w:val="28"/>
        </w:rPr>
        <w:t xml:space="preserve"> </w:t>
      </w:r>
      <w:r w:rsidRPr="00F622C6">
        <w:rPr>
          <w:rFonts w:ascii="Times New Roman" w:hAnsi="Times New Roman"/>
          <w:snapToGrid w:val="0"/>
          <w:sz w:val="28"/>
          <w:szCs w:val="28"/>
        </w:rPr>
        <w:t xml:space="preserve">Плановые периодические осмотры проводятся по графику и осуществляются комиссией под руководством технического руководителя цеха или главного инженера предприятия и лицами, ответственными за проведение ремонта, а также работниками, обслуживающими данные сооружения, сети, оборудование, с привлечением других лиц, заинтересованных в безаварийной работе водопроводно-канализационных сооружений и сетей. В процессе осмотра дежурным персоналом определяется характер необходимого </w:t>
      </w:r>
      <w:proofErr w:type="gramStart"/>
      <w:r w:rsidRPr="00F622C6">
        <w:rPr>
          <w:rFonts w:ascii="Times New Roman" w:hAnsi="Times New Roman"/>
          <w:snapToGrid w:val="0"/>
          <w:sz w:val="28"/>
          <w:szCs w:val="28"/>
        </w:rPr>
        <w:t>ремонта,  намечаются</w:t>
      </w:r>
      <w:proofErr w:type="gramEnd"/>
      <w:r w:rsidRPr="00F622C6">
        <w:rPr>
          <w:rFonts w:ascii="Times New Roman" w:hAnsi="Times New Roman"/>
          <w:snapToGrid w:val="0"/>
          <w:sz w:val="28"/>
          <w:szCs w:val="28"/>
        </w:rPr>
        <w:t xml:space="preserve"> сроки их устранения,  ведутся соответствующие записи в </w:t>
      </w:r>
      <w:r w:rsidRPr="00F622C6">
        <w:rPr>
          <w:rFonts w:ascii="Times New Roman" w:hAnsi="Times New Roman"/>
          <w:b/>
          <w:snapToGrid w:val="0"/>
          <w:sz w:val="28"/>
          <w:szCs w:val="28"/>
        </w:rPr>
        <w:t>ЖУРНАЛЕ ОСМОТРОВ И РЕМОНТОВ ОБОРУДОВАНИЯ, СООРУЖЕНИЙ, СЕТЕЙ И СТРОЕНИЙ</w:t>
      </w:r>
      <w:r w:rsidRPr="00F622C6">
        <w:rPr>
          <w:rFonts w:ascii="Times New Roman" w:hAnsi="Times New Roman"/>
          <w:snapToGrid w:val="0"/>
          <w:sz w:val="28"/>
          <w:szCs w:val="28"/>
        </w:rPr>
        <w:t xml:space="preserve">. Форма журнала представлена ниже. </w:t>
      </w:r>
    </w:p>
    <w:p w:rsidR="00780667" w:rsidRDefault="00780667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780667" w:rsidRDefault="00780667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780667" w:rsidRDefault="00780667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780667" w:rsidRDefault="00780667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780667" w:rsidRDefault="00780667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780667" w:rsidRDefault="00780667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780667" w:rsidRDefault="00780667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780667" w:rsidRDefault="00780667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780667" w:rsidRPr="00F622C6" w:rsidRDefault="00780667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Pr="00F622C6" w:rsidRDefault="00F36ED6" w:rsidP="00F36ED6">
      <w:pPr>
        <w:suppressAutoHyphens/>
        <w:ind w:right="142" w:firstLine="397"/>
        <w:jc w:val="both"/>
        <w:rPr>
          <w:rFonts w:ascii="Times New Roman" w:hAnsi="Times New Roman"/>
          <w:b/>
          <w:snapToGrid w:val="0"/>
          <w:sz w:val="28"/>
          <w:szCs w:val="28"/>
        </w:rPr>
      </w:pPr>
    </w:p>
    <w:p w:rsidR="00F36ED6" w:rsidRPr="00F622C6" w:rsidRDefault="00F36ED6" w:rsidP="00F36ED6">
      <w:pPr>
        <w:suppressAutoHyphens/>
        <w:ind w:right="142" w:firstLine="397"/>
        <w:jc w:val="both"/>
        <w:rPr>
          <w:rFonts w:ascii="Times New Roman" w:hAnsi="Times New Roman"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lastRenderedPageBreak/>
        <w:t>Город ________________________________</w:t>
      </w:r>
    </w:p>
    <w:p w:rsidR="00F36ED6" w:rsidRPr="00F622C6" w:rsidRDefault="00F36ED6" w:rsidP="00F36ED6">
      <w:pPr>
        <w:suppressAutoHyphens/>
        <w:ind w:right="142" w:firstLine="397"/>
        <w:jc w:val="both"/>
        <w:rPr>
          <w:rFonts w:ascii="Times New Roman" w:hAnsi="Times New Roman"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t>Предприятие __________________________</w:t>
      </w:r>
    </w:p>
    <w:p w:rsidR="00F36ED6" w:rsidRPr="00F622C6" w:rsidRDefault="00F36ED6" w:rsidP="00F36ED6">
      <w:pPr>
        <w:pStyle w:val="1"/>
        <w:suppressAutoHyphens/>
        <w:ind w:right="142" w:firstLine="397"/>
        <w:rPr>
          <w:sz w:val="28"/>
          <w:szCs w:val="28"/>
        </w:rPr>
      </w:pPr>
      <w:r w:rsidRPr="00F622C6">
        <w:rPr>
          <w:sz w:val="28"/>
          <w:szCs w:val="28"/>
        </w:rPr>
        <w:t>ЖУРНАЛ ОСМОТРОВ И РЕМОНТОВ ОБОРУДОВАНИЯ, СООРУЖЕНИЙ СЕТЕЙ И СТРОЕНИЙ</w:t>
      </w:r>
    </w:p>
    <w:p w:rsidR="00F36ED6" w:rsidRPr="00F622C6" w:rsidRDefault="00F36ED6" w:rsidP="00F36ED6">
      <w:pPr>
        <w:suppressAutoHyphens/>
        <w:ind w:right="142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9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8"/>
        <w:gridCol w:w="1790"/>
        <w:gridCol w:w="2267"/>
        <w:gridCol w:w="2655"/>
        <w:gridCol w:w="1680"/>
      </w:tblGrid>
      <w:tr w:rsidR="00F36ED6" w:rsidRPr="00F622C6" w:rsidTr="00A77745">
        <w:trPr>
          <w:jc w:val="center"/>
        </w:trPr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№№</w:t>
            </w:r>
          </w:p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п./п.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Дата </w:t>
            </w:r>
            <w:proofErr w:type="spellStart"/>
            <w:proofErr w:type="gramStart"/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периодиче-ского</w:t>
            </w:r>
            <w:proofErr w:type="spellEnd"/>
            <w:proofErr w:type="gramEnd"/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 осмотра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Наименование оборудования сооружения или строения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Характер необходимого ремонта (текущий, капитальный, перечень намеченных работ)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Намечаемое начало и окончание работ</w:t>
            </w:r>
          </w:p>
        </w:tc>
      </w:tr>
      <w:tr w:rsidR="00F36ED6" w:rsidRPr="00F622C6" w:rsidTr="00A77745">
        <w:trPr>
          <w:trHeight w:val="284"/>
          <w:jc w:val="center"/>
        </w:trPr>
        <w:tc>
          <w:tcPr>
            <w:tcW w:w="41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1</w:t>
            </w:r>
          </w:p>
        </w:tc>
        <w:tc>
          <w:tcPr>
            <w:tcW w:w="978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2</w:t>
            </w:r>
          </w:p>
        </w:tc>
        <w:tc>
          <w:tcPr>
            <w:tcW w:w="123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3</w:t>
            </w:r>
          </w:p>
        </w:tc>
        <w:tc>
          <w:tcPr>
            <w:tcW w:w="145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4</w:t>
            </w:r>
          </w:p>
        </w:tc>
        <w:tc>
          <w:tcPr>
            <w:tcW w:w="918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5</w:t>
            </w:r>
          </w:p>
        </w:tc>
      </w:tr>
    </w:tbl>
    <w:p w:rsidR="00F36ED6" w:rsidRDefault="00F36ED6" w:rsidP="00F36ED6">
      <w:pPr>
        <w:suppressAutoHyphens/>
        <w:ind w:right="142" w:firstLine="39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ind w:right="142" w:firstLine="397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Pr="00F622C6" w:rsidRDefault="00F36ED6" w:rsidP="00F36ED6">
      <w:pPr>
        <w:suppressAutoHyphens/>
        <w:ind w:right="142" w:firstLine="397"/>
        <w:jc w:val="both"/>
        <w:rPr>
          <w:rFonts w:ascii="Times New Roman" w:hAnsi="Times New Roman"/>
          <w:snapToGrid w:val="0"/>
          <w:sz w:val="28"/>
          <w:szCs w:val="28"/>
        </w:rPr>
      </w:pPr>
    </w:p>
    <w:tbl>
      <w:tblPr>
        <w:tblW w:w="9187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4"/>
        <w:gridCol w:w="2284"/>
        <w:gridCol w:w="2648"/>
        <w:gridCol w:w="1841"/>
      </w:tblGrid>
      <w:tr w:rsidR="00F36ED6" w:rsidRPr="00F622C6" w:rsidTr="00A77745">
        <w:trPr>
          <w:cantSplit/>
          <w:jc w:val="center"/>
        </w:trPr>
        <w:tc>
          <w:tcPr>
            <w:tcW w:w="131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Подпись лица, ответственного за ремонт предприятия</w:t>
            </w:r>
          </w:p>
        </w:tc>
        <w:tc>
          <w:tcPr>
            <w:tcW w:w="3686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Производство работ</w:t>
            </w:r>
          </w:p>
        </w:tc>
      </w:tr>
      <w:tr w:rsidR="00F36ED6" w:rsidRPr="00F622C6" w:rsidTr="00A77745">
        <w:trPr>
          <w:cantSplit/>
          <w:trHeight w:val="1188"/>
          <w:jc w:val="center"/>
        </w:trPr>
        <w:tc>
          <w:tcPr>
            <w:tcW w:w="1314" w:type="pct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243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Время начала и окончания текущего или капитального ремонта</w:t>
            </w:r>
          </w:p>
        </w:tc>
        <w:tc>
          <w:tcPr>
            <w:tcW w:w="144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Продолжительность ремонта (в днях или час)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№</w:t>
            </w: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 </w:t>
            </w:r>
            <w:proofErr w:type="gramStart"/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актов</w:t>
            </w:r>
            <w:proofErr w:type="gramEnd"/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 и дата приемки объектов капитального ремонта</w:t>
            </w:r>
          </w:p>
        </w:tc>
      </w:tr>
      <w:tr w:rsidR="00F36ED6" w:rsidRPr="000D3444" w:rsidTr="00A77745">
        <w:trPr>
          <w:trHeight w:val="273"/>
          <w:jc w:val="center"/>
        </w:trPr>
        <w:tc>
          <w:tcPr>
            <w:tcW w:w="131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6</w:t>
            </w:r>
          </w:p>
        </w:tc>
        <w:tc>
          <w:tcPr>
            <w:tcW w:w="124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7</w:t>
            </w:r>
          </w:p>
        </w:tc>
        <w:tc>
          <w:tcPr>
            <w:tcW w:w="144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8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9</w:t>
            </w:r>
          </w:p>
        </w:tc>
      </w:tr>
    </w:tbl>
    <w:p w:rsidR="00F36ED6" w:rsidRDefault="00F36ED6" w:rsidP="00F36ED6">
      <w:pPr>
        <w:suppressAutoHyphens/>
        <w:ind w:right="142" w:firstLine="708"/>
        <w:jc w:val="both"/>
        <w:rPr>
          <w:rFonts w:ascii="Times New Roman" w:hAnsi="Times New Roman"/>
          <w:snapToGrid w:val="0"/>
          <w:sz w:val="28"/>
          <w:szCs w:val="28"/>
          <w:highlight w:val="green"/>
        </w:rPr>
      </w:pPr>
    </w:p>
    <w:p w:rsidR="00F36ED6" w:rsidRPr="00F622C6" w:rsidRDefault="00F36ED6" w:rsidP="00F36ED6">
      <w:pPr>
        <w:suppressAutoHyphens/>
        <w:ind w:right="142" w:firstLine="567"/>
        <w:jc w:val="both"/>
        <w:rPr>
          <w:rFonts w:ascii="Times New Roman" w:hAnsi="Times New Roman"/>
          <w:noProof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t xml:space="preserve">По результатам осмотров составляется ДЕФЕКТНАЯ ВЕДОМОСТЬ. Форма дефектной ведомости представлена ниже. </w:t>
      </w:r>
    </w:p>
    <w:p w:rsidR="00F36ED6" w:rsidRPr="00F622C6" w:rsidRDefault="00F36ED6" w:rsidP="00F36ED6">
      <w:pPr>
        <w:suppressAutoHyphens/>
        <w:ind w:right="142"/>
        <w:jc w:val="both"/>
        <w:rPr>
          <w:rFonts w:ascii="Times New Roman" w:hAnsi="Times New Roman"/>
          <w:noProof/>
          <w:snapToGrid w:val="0"/>
          <w:sz w:val="28"/>
          <w:szCs w:val="28"/>
        </w:rPr>
      </w:pPr>
    </w:p>
    <w:p w:rsidR="00F36ED6" w:rsidRPr="00F622C6" w:rsidRDefault="00F36ED6" w:rsidP="00F36ED6">
      <w:pPr>
        <w:suppressAutoHyphens/>
        <w:ind w:right="142"/>
        <w:jc w:val="both"/>
        <w:rPr>
          <w:rFonts w:ascii="Times New Roman" w:hAnsi="Times New Roman"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t>Город ________________________________</w:t>
      </w:r>
    </w:p>
    <w:p w:rsidR="00F36ED6" w:rsidRPr="00F622C6" w:rsidRDefault="00F36ED6" w:rsidP="00F36ED6">
      <w:pPr>
        <w:suppressAutoHyphens/>
        <w:ind w:right="142"/>
        <w:jc w:val="both"/>
        <w:rPr>
          <w:rFonts w:ascii="Times New Roman" w:hAnsi="Times New Roman"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t>Предприятие __________________________</w:t>
      </w:r>
    </w:p>
    <w:p w:rsidR="00F36ED6" w:rsidRPr="00F622C6" w:rsidRDefault="00F36ED6" w:rsidP="00F36ED6">
      <w:pPr>
        <w:pStyle w:val="1"/>
        <w:suppressAutoHyphens/>
        <w:ind w:right="142"/>
        <w:rPr>
          <w:sz w:val="28"/>
          <w:szCs w:val="28"/>
        </w:rPr>
      </w:pPr>
    </w:p>
    <w:p w:rsidR="00F36ED6" w:rsidRPr="00F622C6" w:rsidRDefault="00F36ED6" w:rsidP="00F36ED6">
      <w:pPr>
        <w:pStyle w:val="1"/>
        <w:suppressAutoHyphens/>
        <w:ind w:right="142"/>
        <w:rPr>
          <w:sz w:val="28"/>
          <w:szCs w:val="28"/>
        </w:rPr>
      </w:pPr>
    </w:p>
    <w:p w:rsidR="00F36ED6" w:rsidRPr="00F622C6" w:rsidRDefault="00F36ED6" w:rsidP="00F36ED6">
      <w:pPr>
        <w:pStyle w:val="1"/>
        <w:suppressAutoHyphens/>
        <w:ind w:right="142"/>
        <w:rPr>
          <w:sz w:val="28"/>
          <w:szCs w:val="28"/>
        </w:rPr>
      </w:pPr>
      <w:r w:rsidRPr="00F622C6">
        <w:rPr>
          <w:sz w:val="28"/>
          <w:szCs w:val="28"/>
        </w:rPr>
        <w:t>ДЕФЕКТНАЯ ВЕДОМОСТЬ №</w:t>
      </w:r>
    </w:p>
    <w:p w:rsidR="00F36ED6" w:rsidRPr="00F622C6" w:rsidRDefault="00F36ED6" w:rsidP="00F36ED6">
      <w:pPr>
        <w:suppressAutoHyphens/>
        <w:ind w:right="142"/>
        <w:jc w:val="center"/>
        <w:rPr>
          <w:rFonts w:ascii="Times New Roman" w:hAnsi="Times New Roman"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t>на ___________________________________</w:t>
      </w:r>
    </w:p>
    <w:p w:rsidR="00F36ED6" w:rsidRPr="00F622C6" w:rsidRDefault="00F36ED6" w:rsidP="00F36ED6">
      <w:pPr>
        <w:suppressAutoHyphens/>
        <w:ind w:right="142"/>
        <w:jc w:val="center"/>
        <w:rPr>
          <w:rFonts w:ascii="Times New Roman" w:hAnsi="Times New Roman"/>
          <w:snapToGrid w:val="0"/>
          <w:sz w:val="28"/>
          <w:szCs w:val="28"/>
        </w:rPr>
      </w:pPr>
      <w:r w:rsidRPr="00F622C6">
        <w:rPr>
          <w:rFonts w:ascii="Times New Roman" w:hAnsi="Times New Roman"/>
          <w:snapToGrid w:val="0"/>
          <w:sz w:val="28"/>
          <w:szCs w:val="28"/>
        </w:rPr>
        <w:t>(сооружения</w:t>
      </w:r>
      <w:r w:rsidRPr="00F622C6">
        <w:rPr>
          <w:rFonts w:ascii="Times New Roman" w:hAnsi="Times New Roman"/>
          <w:snapToGrid w:val="0"/>
          <w:sz w:val="28"/>
          <w:szCs w:val="28"/>
          <w:lang w:val="kk-KZ"/>
        </w:rPr>
        <w:t>,</w:t>
      </w:r>
      <w:r w:rsidRPr="00F622C6">
        <w:rPr>
          <w:rFonts w:ascii="Times New Roman" w:hAnsi="Times New Roman"/>
          <w:snapToGrid w:val="0"/>
          <w:sz w:val="28"/>
          <w:szCs w:val="28"/>
        </w:rPr>
        <w:t xml:space="preserve"> трубопроводы, агрегаты и т.д.)</w:t>
      </w:r>
    </w:p>
    <w:p w:rsidR="00F36ED6" w:rsidRPr="00F622C6" w:rsidRDefault="00F36ED6" w:rsidP="00F36ED6">
      <w:pPr>
        <w:suppressAutoHyphens/>
        <w:ind w:right="142"/>
        <w:jc w:val="center"/>
        <w:rPr>
          <w:rFonts w:ascii="Times New Roman" w:hAnsi="Times New Roman"/>
          <w:snapToGrid w:val="0"/>
          <w:sz w:val="28"/>
          <w:szCs w:val="28"/>
        </w:rPr>
      </w:pPr>
    </w:p>
    <w:tbl>
      <w:tblPr>
        <w:tblW w:w="491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72"/>
        <w:gridCol w:w="2630"/>
        <w:gridCol w:w="2522"/>
        <w:gridCol w:w="2153"/>
      </w:tblGrid>
      <w:tr w:rsidR="00F36ED6" w:rsidRPr="00F622C6" w:rsidTr="00A77745">
        <w:trPr>
          <w:jc w:val="center"/>
        </w:trPr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Дата составления</w:t>
            </w:r>
          </w:p>
        </w:tc>
        <w:tc>
          <w:tcPr>
            <w:tcW w:w="143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Характеристика агрегата, сооружения</w:t>
            </w: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Описание дефектов с указанием единицы измерения и количества работ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Меры, необходимые для устранения</w:t>
            </w:r>
          </w:p>
        </w:tc>
      </w:tr>
      <w:tr w:rsidR="00F36ED6" w:rsidRPr="00F622C6" w:rsidTr="00A77745">
        <w:trPr>
          <w:jc w:val="center"/>
        </w:trPr>
        <w:tc>
          <w:tcPr>
            <w:tcW w:w="102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1</w:t>
            </w:r>
          </w:p>
        </w:tc>
        <w:tc>
          <w:tcPr>
            <w:tcW w:w="1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137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3</w:t>
            </w:r>
          </w:p>
        </w:tc>
        <w:tc>
          <w:tcPr>
            <w:tcW w:w="117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4</w:t>
            </w:r>
          </w:p>
        </w:tc>
      </w:tr>
    </w:tbl>
    <w:p w:rsidR="00F36ED6" w:rsidRPr="00F622C6" w:rsidRDefault="00F36ED6" w:rsidP="00F36ED6">
      <w:pPr>
        <w:suppressAutoHyphens/>
        <w:ind w:right="142" w:firstLine="397"/>
        <w:jc w:val="both"/>
        <w:rPr>
          <w:rFonts w:ascii="Times New Roman" w:hAnsi="Times New Roman"/>
          <w:snapToGrid w:val="0"/>
          <w:sz w:val="28"/>
          <w:szCs w:val="28"/>
        </w:rPr>
      </w:pPr>
    </w:p>
    <w:tbl>
      <w:tblPr>
        <w:tblW w:w="491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76"/>
        <w:gridCol w:w="3611"/>
        <w:gridCol w:w="2590"/>
      </w:tblGrid>
      <w:tr w:rsidR="00F36ED6" w:rsidRPr="00F622C6" w:rsidTr="00A77745">
        <w:trPr>
          <w:cantSplit/>
          <w:trHeight w:val="1023"/>
          <w:jc w:val="center"/>
        </w:trPr>
        <w:tc>
          <w:tcPr>
            <w:tcW w:w="1621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Сроки исправления</w:t>
            </w:r>
          </w:p>
        </w:tc>
        <w:tc>
          <w:tcPr>
            <w:tcW w:w="1967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Наименование и количество полезного выхода материалов от разборки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snapToGrid w:val="0"/>
                <w:sz w:val="28"/>
                <w:szCs w:val="28"/>
              </w:rPr>
              <w:t>Подпись лица, производившего осмотр</w:t>
            </w:r>
          </w:p>
        </w:tc>
      </w:tr>
      <w:tr w:rsidR="00F36ED6" w:rsidRPr="00F622C6" w:rsidTr="00A77745">
        <w:trPr>
          <w:jc w:val="center"/>
        </w:trPr>
        <w:tc>
          <w:tcPr>
            <w:tcW w:w="162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5</w:t>
            </w:r>
          </w:p>
        </w:tc>
        <w:tc>
          <w:tcPr>
            <w:tcW w:w="196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6</w:t>
            </w:r>
          </w:p>
        </w:tc>
        <w:tc>
          <w:tcPr>
            <w:tcW w:w="141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ED6" w:rsidRPr="00F622C6" w:rsidRDefault="00F36ED6" w:rsidP="00A77745">
            <w:pPr>
              <w:suppressAutoHyphens/>
              <w:ind w:right="142"/>
              <w:jc w:val="center"/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</w:pPr>
            <w:r w:rsidRPr="00F622C6">
              <w:rPr>
                <w:rFonts w:ascii="Times New Roman" w:hAnsi="Times New Roman"/>
                <w:noProof/>
                <w:snapToGrid w:val="0"/>
                <w:sz w:val="28"/>
                <w:szCs w:val="28"/>
              </w:rPr>
              <w:t>7</w:t>
            </w:r>
          </w:p>
        </w:tc>
      </w:tr>
    </w:tbl>
    <w:p w:rsidR="00F36ED6" w:rsidRPr="00F622C6" w:rsidRDefault="00F36ED6" w:rsidP="00F36ED6">
      <w:pPr>
        <w:suppressAutoHyphens/>
        <w:ind w:right="142"/>
        <w:jc w:val="both"/>
        <w:rPr>
          <w:rFonts w:ascii="Times New Roman" w:hAnsi="Times New Roman"/>
          <w:noProof/>
          <w:snapToGrid w:val="0"/>
          <w:sz w:val="28"/>
          <w:szCs w:val="28"/>
        </w:rPr>
      </w:pPr>
    </w:p>
    <w:p w:rsidR="00F36ED6" w:rsidRPr="00057BEB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z w:val="28"/>
          <w:szCs w:val="28"/>
        </w:rPr>
        <w:t>Периодичность осмотров сетей, сооружений и оборудования канализационного хозяйства</w:t>
      </w:r>
      <w:r w:rsidRPr="00E7065D">
        <w:rPr>
          <w:rFonts w:ascii="Times New Roman" w:hAnsi="Times New Roman"/>
          <w:snapToGrid w:val="0"/>
          <w:sz w:val="28"/>
          <w:szCs w:val="28"/>
        </w:rPr>
        <w:t xml:space="preserve"> приведены в </w:t>
      </w:r>
      <w:r w:rsidRPr="00057BEB">
        <w:rPr>
          <w:rFonts w:ascii="Times New Roman" w:hAnsi="Times New Roman"/>
          <w:snapToGrid w:val="0"/>
          <w:sz w:val="28"/>
          <w:szCs w:val="28"/>
        </w:rPr>
        <w:t>приложении А.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>После землетрясений, селевых потоков, ливней, ураганных ветров, сильных снегопадов, наводнений и других явлений стихийного характера, которые могут вызвать аварии в системах водоснабжения и канализации, деформации оснований</w:t>
      </w:r>
      <w:r w:rsidRPr="00E7065D">
        <w:rPr>
          <w:rFonts w:ascii="Times New Roman" w:hAnsi="Times New Roman"/>
          <w:snapToGrid w:val="0"/>
          <w:sz w:val="28"/>
          <w:szCs w:val="28"/>
          <w:lang w:val="kk-KZ"/>
        </w:rPr>
        <w:t>,</w:t>
      </w:r>
      <w:r w:rsidRPr="00E7065D">
        <w:rPr>
          <w:rFonts w:ascii="Times New Roman" w:hAnsi="Times New Roman"/>
          <w:snapToGrid w:val="0"/>
          <w:sz w:val="28"/>
          <w:szCs w:val="28"/>
        </w:rPr>
        <w:t xml:space="preserve"> строительных конструкций и других сооружений должны проводиться неплановые осмотры.</w:t>
      </w:r>
    </w:p>
    <w:p w:rsidR="00F36ED6" w:rsidRPr="000D3444" w:rsidRDefault="00F36ED6" w:rsidP="00F36ED6">
      <w:pPr>
        <w:suppressAutoHyphens/>
        <w:spacing w:after="0" w:line="240" w:lineRule="auto"/>
        <w:ind w:right="142" w:firstLine="397"/>
        <w:jc w:val="both"/>
        <w:rPr>
          <w:rFonts w:ascii="Times New Roman" w:hAnsi="Times New Roman"/>
          <w:snapToGrid w:val="0"/>
          <w:sz w:val="28"/>
          <w:szCs w:val="28"/>
          <w:highlight w:val="green"/>
        </w:rPr>
      </w:pPr>
    </w:p>
    <w:p w:rsidR="00F36ED6" w:rsidRPr="00666F52" w:rsidRDefault="00F36ED6" w:rsidP="00F36ED6">
      <w:pPr>
        <w:pStyle w:val="1"/>
        <w:suppressAutoHyphens/>
        <w:ind w:right="142"/>
        <w:rPr>
          <w:sz w:val="28"/>
          <w:szCs w:val="28"/>
        </w:rPr>
      </w:pPr>
      <w:r w:rsidRPr="00666F52">
        <w:rPr>
          <w:snapToGrid w:val="0"/>
          <w:sz w:val="28"/>
          <w:szCs w:val="28"/>
        </w:rPr>
        <w:t xml:space="preserve">1.7.2 </w:t>
      </w:r>
      <w:r w:rsidRPr="00666F52">
        <w:rPr>
          <w:sz w:val="28"/>
          <w:szCs w:val="28"/>
        </w:rPr>
        <w:t>Проведение ремонтных работ</w:t>
      </w:r>
    </w:p>
    <w:p w:rsidR="00F36ED6" w:rsidRPr="000D3444" w:rsidRDefault="00F36ED6" w:rsidP="00F36ED6">
      <w:pPr>
        <w:spacing w:after="0" w:line="240" w:lineRule="auto"/>
        <w:ind w:firstLine="360"/>
        <w:jc w:val="center"/>
        <w:rPr>
          <w:rFonts w:ascii="Times New Roman" w:hAnsi="Times New Roman"/>
          <w:b/>
          <w:sz w:val="28"/>
          <w:szCs w:val="28"/>
        </w:rPr>
      </w:pP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noProof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>Ремонт сетей, сооружений и оборудования водопроводно-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канализационных  предприятий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представляет собой основной вид мероприятий, направленных на поддержание или восстановление первоначальных эксплуатационных  качеств сетей, сооружений и оборудования в целом или их отдельных конструкций и узлов.</w:t>
      </w:r>
      <w:r w:rsidRPr="00E7065D">
        <w:rPr>
          <w:rFonts w:ascii="Times New Roman" w:hAnsi="Times New Roman"/>
          <w:noProof/>
          <w:snapToGrid w:val="0"/>
          <w:sz w:val="28"/>
          <w:szCs w:val="28"/>
        </w:rPr>
        <w:t xml:space="preserve"> </w:t>
      </w: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noProof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>По сетям, сооружениям и оборудованию ремонтные работы подразделяются на два вида</w:t>
      </w:r>
      <w:r w:rsidRPr="00E7065D">
        <w:rPr>
          <w:rFonts w:ascii="Times New Roman" w:hAnsi="Times New Roman"/>
          <w:noProof/>
          <w:snapToGrid w:val="0"/>
          <w:sz w:val="28"/>
          <w:szCs w:val="28"/>
        </w:rPr>
        <w:t xml:space="preserve"> –</w:t>
      </w:r>
      <w:r w:rsidRPr="00E7065D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E7065D">
        <w:rPr>
          <w:rFonts w:ascii="Times New Roman" w:hAnsi="Times New Roman"/>
          <w:b/>
          <w:i/>
          <w:snapToGrid w:val="0"/>
          <w:sz w:val="28"/>
          <w:szCs w:val="28"/>
        </w:rPr>
        <w:t>текущий</w:t>
      </w:r>
      <w:r w:rsidRPr="00E7065D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E7065D">
        <w:rPr>
          <w:rFonts w:ascii="Times New Roman" w:hAnsi="Times New Roman"/>
          <w:snapToGrid w:val="0"/>
          <w:sz w:val="28"/>
          <w:szCs w:val="28"/>
        </w:rPr>
        <w:t xml:space="preserve">и </w:t>
      </w:r>
      <w:r w:rsidRPr="00E7065D">
        <w:rPr>
          <w:rFonts w:ascii="Times New Roman" w:hAnsi="Times New Roman"/>
          <w:b/>
          <w:i/>
          <w:snapToGrid w:val="0"/>
          <w:sz w:val="28"/>
          <w:szCs w:val="28"/>
        </w:rPr>
        <w:t>капитальный</w:t>
      </w:r>
      <w:r w:rsidRPr="00E7065D">
        <w:rPr>
          <w:rFonts w:ascii="Times New Roman" w:hAnsi="Times New Roman"/>
          <w:b/>
          <w:snapToGrid w:val="0"/>
          <w:sz w:val="28"/>
          <w:szCs w:val="28"/>
        </w:rPr>
        <w:t>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b/>
          <w:snapToGrid w:val="0"/>
          <w:sz w:val="28"/>
          <w:szCs w:val="28"/>
        </w:rPr>
        <w:lastRenderedPageBreak/>
        <w:t>Текущий ремонт</w:t>
      </w:r>
      <w:r w:rsidRPr="00E7065D">
        <w:rPr>
          <w:rFonts w:ascii="Times New Roman" w:hAnsi="Times New Roman"/>
          <w:snapToGrid w:val="0"/>
          <w:sz w:val="28"/>
          <w:szCs w:val="28"/>
        </w:rPr>
        <w:t xml:space="preserve"> заключается в систематически проводимых работах по предохранению сетей, сооружений и оборудования от преждевременного износа и аварий.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Все работы по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текущему  ремонту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делятся на 3 группы:</w:t>
      </w:r>
    </w:p>
    <w:p w:rsidR="00F36ED6" w:rsidRPr="00E7065D" w:rsidRDefault="00F36ED6" w:rsidP="00F36ED6">
      <w:pPr>
        <w:suppressAutoHyphens/>
        <w:spacing w:after="0" w:line="240" w:lineRule="auto"/>
        <w:ind w:right="142" w:firstLine="39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1 группа – профилактический ремонт, количественно выявляемый и планируемый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заранее  по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объему и времени его выполнения;</w:t>
      </w:r>
    </w:p>
    <w:p w:rsidR="00F36ED6" w:rsidRPr="00E7065D" w:rsidRDefault="00F36ED6" w:rsidP="00F36ED6">
      <w:pPr>
        <w:suppressAutoHyphens/>
        <w:spacing w:after="0" w:line="240" w:lineRule="auto"/>
        <w:ind w:right="142" w:firstLine="39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2 группа – непредвиденный ремонт, выявленный в процессе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эксплуатации  и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выполняемый в срочном порядке;</w:t>
      </w:r>
    </w:p>
    <w:p w:rsidR="00F36ED6" w:rsidRPr="00E7065D" w:rsidRDefault="00F36ED6" w:rsidP="00F36ED6">
      <w:pPr>
        <w:suppressAutoHyphens/>
        <w:spacing w:after="0" w:line="240" w:lineRule="auto"/>
        <w:ind w:right="142" w:firstLine="39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3 группа – непредвиденный ремонт, выявленный в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результате  стихийных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бедствий.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Текущий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ремонт  должен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выполняться по годовым  сметам (планам), составляемых на основании  описи необходимых работ, выявленных при периодических  осмотрах в  процессе эксплуатации.</w:t>
      </w:r>
    </w:p>
    <w:p w:rsidR="00F36ED6" w:rsidRPr="00E7065D" w:rsidRDefault="00F36ED6" w:rsidP="00F36ED6">
      <w:pPr>
        <w:tabs>
          <w:tab w:val="left" w:pos="6663"/>
        </w:tabs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Текущий  профилактический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ремонт планируется  в денежных и натуральных показателях и проводится по графику. На эти цели рекомендуется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выделять  до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75-80% намечаемых  ассигнований на  текущий  ремонт.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В отличие от профилактического ремонта,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проводимого  в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плановом порядке, непредвиденный  ремонт заключается  в срочном исправлении  мелких, случайных  повреждений, которые не могли быть заранее обнаружены и   устранены  при профилактическом ремонте или возникли после  его выполнения, а задержка с устранением этих недостатков может привести  к авариям  или к значительному  ухудшению условий эксплуатации. Такие мелкие неисправности должны быть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немедленно  устранены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в сроки, установленные правилами технической  эксплуатации. На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производство  срочных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непредвиденных работ рекомендуется  резервировать 20-25% ассигнований, намечаемых на проведение текущего ремонта.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Текущий ремонт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производится  за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счет собственных средств  предприятия, собственника сетей, сооружений, как правило, силами ремонтных цехов или постоянных ремонтно-строительных бригад (на крупных предприятиях), либо эксплуатационным персоналом.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Руководство  ремонтом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>, контроль за качеством и полнотой объемов работ, а также приемка  выполненных работ производится техническими руководителями или начальниками производственных цехов, инженеров  по надзору и ремонтом, а на небольших предприятиях  главными инженерами или техническими руководителями.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Руководство ремонтом электротехнического оборудования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осуществляется  электротехническим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персоналом. К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приемке  работ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привлекаются мастера соответствующих цехов. При приемке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работ  должно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быть проверено устранение всех  дефектов.</w:t>
      </w:r>
    </w:p>
    <w:p w:rsidR="00F36ED6" w:rsidRPr="00E7065D" w:rsidRDefault="00F36ED6" w:rsidP="00F36ED6">
      <w:pPr>
        <w:tabs>
          <w:tab w:val="left" w:pos="6663"/>
        </w:tabs>
        <w:suppressAutoHyphens/>
        <w:spacing w:after="0" w:line="240" w:lineRule="auto"/>
        <w:ind w:right="142" w:firstLine="567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b/>
          <w:snapToGrid w:val="0"/>
          <w:sz w:val="28"/>
          <w:szCs w:val="28"/>
        </w:rPr>
        <w:t>К капитальному ремонту</w:t>
      </w:r>
      <w:r w:rsidRPr="00E7065D">
        <w:rPr>
          <w:rFonts w:ascii="Times New Roman" w:hAnsi="Times New Roman"/>
          <w:snapToGrid w:val="0"/>
          <w:sz w:val="28"/>
          <w:szCs w:val="28"/>
        </w:rPr>
        <w:t xml:space="preserve"> водопроводно-канализационных сетей, сооружений и оборудования относятся такие работы, в процессе которых производится смена изношенных сетей, конструкций, узлов, деталей или замена их на более прочные и экономичные</w:t>
      </w:r>
      <w:r w:rsidRPr="00E7065D">
        <w:rPr>
          <w:rFonts w:ascii="Times New Roman" w:hAnsi="Times New Roman"/>
          <w:noProof/>
          <w:snapToGrid w:val="0"/>
          <w:sz w:val="28"/>
          <w:szCs w:val="28"/>
        </w:rPr>
        <w:t>,</w:t>
      </w:r>
      <w:r w:rsidRPr="00E7065D">
        <w:rPr>
          <w:rFonts w:ascii="Times New Roman" w:hAnsi="Times New Roman"/>
          <w:snapToGrid w:val="0"/>
          <w:sz w:val="28"/>
          <w:szCs w:val="28"/>
        </w:rPr>
        <w:t xml:space="preserve"> за исключением полной смены </w:t>
      </w:r>
      <w:r w:rsidRPr="00E7065D">
        <w:rPr>
          <w:rFonts w:ascii="Times New Roman" w:hAnsi="Times New Roman"/>
          <w:snapToGrid w:val="0"/>
          <w:sz w:val="28"/>
          <w:szCs w:val="28"/>
        </w:rPr>
        <w:lastRenderedPageBreak/>
        <w:t>или замены основных конструкций зданий и сооружений, разборка которых может привести к их обрушению.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Капитальный ремонт осуществляется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за  счет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собственных средств  или кредитов банков и других поступлений. 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При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проведении  капитального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ремонта оборудования целесообразно  осуществлять его модернизацию, направленную на повышение производительности  и облегчение эксплуатации. В отдельных случаях, когда это экономически целесообразно, предприятие может взамен капитального ремонта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приобрести  новое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оборудование за счет средств, предназначенных на капитальный ремонт.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>К работам, выполняемым за счет капитального ремонта, могут относиться: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наладочные работы   по установке приборов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учета  расходов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>, замера  необходимых параметров воды, осадка, газа;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автоматизация и перевод на дистанционное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управление  производственных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процессов;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наладочные работы,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проводимые  в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целях интенсификации и создания оптимального технологического режима.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В тех случаях, когда проведение капитального ремонта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сооружения  или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комплекса сооружений экономически нецелесообразно, за счет ассигнований на капитальный ремонт осуществляются работы по поддержанию конструкций отдельных сооружений в состоянии, обеспечивающем нормальную эксплуатацию в течение установленного периода. Например, в случае, если намечается снос или перенос сооружения, требующего ремонта; при ожидаемом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затоплении  сооружения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подпором проектируемого водохранилища; окончания эксплуатации предприятия, для нужд которого это сооружение построено или предполагается реконструкция  предприятия в ходе которой сооружение подвергается перестройке и др.).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Отбор объектов для капитального ремонта осуществляется на основе дефектных ведомостей,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составленных  в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результате  осмотров в натуре, записей в журнале  дежурств, рапортов о дефектах, а также заключений специальных комиссий, обследования наладочных организаций и проектов модернизаций.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>По всем объектам, намеченным для капитального ремонта, должно быть составлено техническое описание ремонтных и наладочных работ.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Планы капитального ремонта по объектам водопроводно-канализационного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хозяйства  утверждаются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руководителем предприятия, а в других случаях собственником или ответственным за техническую исправность.</w:t>
      </w:r>
    </w:p>
    <w:p w:rsidR="00F36ED6" w:rsidRPr="00E7065D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При составлении планов капитального ремонта следует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руководствоваться  периодичностью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работ по ремонту (межремонтными периодами).  Кроме того, при составлении планов капитального ремонта водопроводно-канализационных сооружений (сети, насосные станции, очистные сооружения и др.)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рекомендуется  рассматривать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комплексно со </w:t>
      </w:r>
      <w:r w:rsidRPr="00E7065D">
        <w:rPr>
          <w:rFonts w:ascii="Times New Roman" w:hAnsi="Times New Roman"/>
          <w:snapToGrid w:val="0"/>
          <w:sz w:val="28"/>
          <w:szCs w:val="28"/>
        </w:rPr>
        <w:lastRenderedPageBreak/>
        <w:t xml:space="preserve">всеми входящими в их состав оборудованием, приборами, арматурой и трубопроводами. </w:t>
      </w:r>
    </w:p>
    <w:p w:rsidR="00F36ED6" w:rsidRPr="000D3444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napToGrid w:val="0"/>
          <w:sz w:val="28"/>
          <w:szCs w:val="28"/>
        </w:rPr>
        <w:t xml:space="preserve">Перечень </w:t>
      </w:r>
      <w:proofErr w:type="gramStart"/>
      <w:r w:rsidRPr="00E7065D">
        <w:rPr>
          <w:rFonts w:ascii="Times New Roman" w:hAnsi="Times New Roman"/>
          <w:snapToGrid w:val="0"/>
          <w:sz w:val="28"/>
          <w:szCs w:val="28"/>
        </w:rPr>
        <w:t>основных  видов</w:t>
      </w:r>
      <w:proofErr w:type="gramEnd"/>
      <w:r w:rsidRPr="00E7065D">
        <w:rPr>
          <w:rFonts w:ascii="Times New Roman" w:hAnsi="Times New Roman"/>
          <w:snapToGrid w:val="0"/>
          <w:sz w:val="28"/>
          <w:szCs w:val="28"/>
        </w:rPr>
        <w:t xml:space="preserve"> работ по текущему  и капитальному ремонтам, водопроводно-канализационных сооружений и оборудования, приведен в </w:t>
      </w:r>
      <w:r w:rsidRPr="00057BEB">
        <w:rPr>
          <w:rFonts w:ascii="Times New Roman" w:hAnsi="Times New Roman"/>
          <w:snapToGrid w:val="0"/>
          <w:sz w:val="28"/>
          <w:szCs w:val="28"/>
        </w:rPr>
        <w:t>Приложении Б.</w:t>
      </w:r>
      <w:r w:rsidRPr="000D3444">
        <w:rPr>
          <w:rFonts w:ascii="Times New Roman" w:hAnsi="Times New Roman"/>
          <w:snapToGrid w:val="0"/>
          <w:sz w:val="28"/>
          <w:szCs w:val="28"/>
        </w:rPr>
        <w:t xml:space="preserve"> </w:t>
      </w: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E7065D">
        <w:rPr>
          <w:rFonts w:ascii="Times New Roman" w:hAnsi="Times New Roman"/>
          <w:sz w:val="28"/>
          <w:szCs w:val="28"/>
        </w:rPr>
        <w:t xml:space="preserve">Периодичность осмотров и проведения работ по текущему ремонту сетей, сооружений и </w:t>
      </w:r>
      <w:proofErr w:type="gramStart"/>
      <w:r w:rsidRPr="00E7065D">
        <w:rPr>
          <w:rFonts w:ascii="Times New Roman" w:hAnsi="Times New Roman"/>
          <w:sz w:val="28"/>
          <w:szCs w:val="28"/>
        </w:rPr>
        <w:t>оборудования  водопроводно</w:t>
      </w:r>
      <w:proofErr w:type="gramEnd"/>
      <w:r w:rsidRPr="00E7065D">
        <w:rPr>
          <w:rFonts w:ascii="Times New Roman" w:hAnsi="Times New Roman"/>
          <w:sz w:val="28"/>
          <w:szCs w:val="28"/>
        </w:rPr>
        <w:t>-канализационного хозяйства</w:t>
      </w:r>
      <w:r w:rsidRPr="00E7065D">
        <w:rPr>
          <w:rFonts w:ascii="Times New Roman" w:hAnsi="Times New Roman"/>
          <w:snapToGrid w:val="0"/>
          <w:sz w:val="28"/>
          <w:szCs w:val="28"/>
        </w:rPr>
        <w:t xml:space="preserve"> приведены в </w:t>
      </w:r>
      <w:r w:rsidRPr="00057BEB">
        <w:rPr>
          <w:rFonts w:ascii="Times New Roman" w:hAnsi="Times New Roman"/>
          <w:snapToGrid w:val="0"/>
          <w:sz w:val="28"/>
          <w:szCs w:val="28"/>
        </w:rPr>
        <w:t>Приложении А</w:t>
      </w:r>
      <w:r w:rsidRPr="00057BEB">
        <w:rPr>
          <w:rFonts w:ascii="Times New Roman" w:hAnsi="Times New Roman"/>
          <w:noProof/>
          <w:snapToGrid w:val="0"/>
          <w:sz w:val="28"/>
          <w:szCs w:val="28"/>
        </w:rPr>
        <w:t>.</w:t>
      </w:r>
      <w:r w:rsidRPr="00057BEB">
        <w:rPr>
          <w:rFonts w:ascii="Times New Roman" w:hAnsi="Times New Roman"/>
          <w:snapToGrid w:val="0"/>
          <w:sz w:val="28"/>
          <w:szCs w:val="28"/>
        </w:rPr>
        <w:t xml:space="preserve"> Периодичность проведения работ по капитальному ремонту водопроводно-канализационных сооружений и оборудования при</w:t>
      </w:r>
      <w:r w:rsidR="00984D0C">
        <w:rPr>
          <w:rFonts w:ascii="Times New Roman" w:hAnsi="Times New Roman"/>
          <w:snapToGrid w:val="0"/>
          <w:sz w:val="28"/>
          <w:szCs w:val="28"/>
          <w:lang w:val="kk-KZ"/>
        </w:rPr>
        <w:t>в</w:t>
      </w:r>
      <w:r w:rsidRPr="00057BEB">
        <w:rPr>
          <w:rFonts w:ascii="Times New Roman" w:hAnsi="Times New Roman"/>
          <w:snapToGrid w:val="0"/>
          <w:sz w:val="28"/>
          <w:szCs w:val="28"/>
        </w:rPr>
        <w:t>еден в Приложении В.</w:t>
      </w: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9F6EC1" w:rsidRDefault="00564C50" w:rsidP="00564C50">
      <w:pPr>
        <w:suppressAutoHyphens/>
        <w:spacing w:after="0" w:line="240" w:lineRule="auto"/>
        <w:ind w:right="142"/>
        <w:jc w:val="both"/>
        <w:rPr>
          <w:rFonts w:ascii="Times New Roman" w:hAnsi="Times New Roman"/>
          <w:snapToGrid w:val="0"/>
          <w:sz w:val="28"/>
          <w:szCs w:val="28"/>
        </w:rPr>
      </w:pPr>
      <w:r w:rsidRPr="00564C50">
        <w:rPr>
          <w:rFonts w:ascii="Times New Roman" w:hAnsi="Times New Roman"/>
          <w:b/>
          <w:snapToGrid w:val="0"/>
          <w:sz w:val="32"/>
          <w:szCs w:val="28"/>
          <w:lang w:val="kk-KZ"/>
        </w:rPr>
        <w:t>Задание</w:t>
      </w:r>
      <w:r>
        <w:rPr>
          <w:rFonts w:ascii="Times New Roman" w:hAnsi="Times New Roman"/>
          <w:b/>
          <w:snapToGrid w:val="0"/>
          <w:sz w:val="32"/>
          <w:szCs w:val="28"/>
        </w:rPr>
        <w:t xml:space="preserve">: </w:t>
      </w:r>
      <w:r w:rsidRPr="00C76B76">
        <w:rPr>
          <w:rFonts w:ascii="Times New Roman" w:hAnsi="Times New Roman"/>
          <w:snapToGrid w:val="0"/>
          <w:sz w:val="28"/>
          <w:szCs w:val="28"/>
        </w:rPr>
        <w:t xml:space="preserve">Выполнить отчет технического осмотра </w:t>
      </w:r>
      <w:r w:rsidR="00411828" w:rsidRPr="00C76B76">
        <w:rPr>
          <w:rFonts w:ascii="Times New Roman" w:hAnsi="Times New Roman"/>
          <w:snapToGrid w:val="0"/>
          <w:sz w:val="28"/>
          <w:szCs w:val="28"/>
        </w:rPr>
        <w:t>оборудования или сооружения системы водопроводно-канали</w:t>
      </w:r>
      <w:r w:rsidR="00C76B76">
        <w:rPr>
          <w:rFonts w:ascii="Times New Roman" w:hAnsi="Times New Roman"/>
          <w:snapToGrid w:val="0"/>
          <w:sz w:val="28"/>
          <w:szCs w:val="28"/>
        </w:rPr>
        <w:t>зационного хозяйства по заданию</w:t>
      </w:r>
      <w:r w:rsidR="009F6EC1">
        <w:rPr>
          <w:rFonts w:ascii="Times New Roman" w:hAnsi="Times New Roman"/>
          <w:snapToGrid w:val="0"/>
          <w:sz w:val="28"/>
          <w:szCs w:val="28"/>
        </w:rPr>
        <w:t>.</w:t>
      </w:r>
    </w:p>
    <w:p w:rsidR="009F6EC1" w:rsidRDefault="009F6EC1" w:rsidP="00564C50">
      <w:pPr>
        <w:suppressAutoHyphens/>
        <w:spacing w:after="0" w:line="240" w:lineRule="auto"/>
        <w:ind w:right="142"/>
        <w:jc w:val="both"/>
        <w:rPr>
          <w:rFonts w:ascii="Times New Roman" w:hAnsi="Times New Roman"/>
          <w:snapToGrid w:val="0"/>
          <w:sz w:val="28"/>
          <w:szCs w:val="28"/>
        </w:rPr>
      </w:pPr>
      <w:r>
        <w:rPr>
          <w:rFonts w:ascii="Times New Roman" w:hAnsi="Times New Roman"/>
          <w:snapToGrid w:val="0"/>
          <w:sz w:val="28"/>
          <w:szCs w:val="28"/>
        </w:rPr>
        <w:t>В составе отчета должно быть:</w:t>
      </w:r>
    </w:p>
    <w:p w:rsidR="009F6EC1" w:rsidRPr="008F45FD" w:rsidRDefault="009F6EC1" w:rsidP="008F45FD">
      <w:pPr>
        <w:pStyle w:val="a6"/>
        <w:numPr>
          <w:ilvl w:val="0"/>
          <w:numId w:val="1"/>
        </w:numPr>
        <w:suppressAutoHyphens/>
        <w:spacing w:after="0" w:line="240" w:lineRule="auto"/>
        <w:ind w:right="142"/>
        <w:jc w:val="both"/>
        <w:rPr>
          <w:rFonts w:ascii="Times New Roman" w:hAnsi="Times New Roman"/>
          <w:snapToGrid w:val="0"/>
          <w:sz w:val="28"/>
          <w:szCs w:val="28"/>
        </w:rPr>
      </w:pPr>
      <w:r w:rsidRPr="008F45FD">
        <w:rPr>
          <w:rFonts w:ascii="Times New Roman" w:hAnsi="Times New Roman"/>
          <w:snapToGrid w:val="0"/>
          <w:sz w:val="28"/>
          <w:szCs w:val="28"/>
        </w:rPr>
        <w:t>Название объекта, его назначение;</w:t>
      </w:r>
    </w:p>
    <w:p w:rsidR="009F6EC1" w:rsidRPr="008F45FD" w:rsidRDefault="009F6EC1" w:rsidP="008F45FD">
      <w:pPr>
        <w:pStyle w:val="a6"/>
        <w:numPr>
          <w:ilvl w:val="0"/>
          <w:numId w:val="1"/>
        </w:numPr>
        <w:suppressAutoHyphens/>
        <w:spacing w:after="0" w:line="240" w:lineRule="auto"/>
        <w:ind w:right="142"/>
        <w:jc w:val="both"/>
        <w:rPr>
          <w:rFonts w:ascii="Times New Roman" w:hAnsi="Times New Roman"/>
          <w:snapToGrid w:val="0"/>
          <w:sz w:val="28"/>
          <w:szCs w:val="28"/>
        </w:rPr>
      </w:pPr>
      <w:r w:rsidRPr="008F45FD">
        <w:rPr>
          <w:rFonts w:ascii="Times New Roman" w:hAnsi="Times New Roman"/>
          <w:snapToGrid w:val="0"/>
          <w:sz w:val="28"/>
          <w:szCs w:val="28"/>
        </w:rPr>
        <w:t xml:space="preserve">Описания текущего состояния объекта </w:t>
      </w:r>
      <w:r w:rsidR="00C76B76" w:rsidRPr="008F45FD">
        <w:rPr>
          <w:rFonts w:ascii="Times New Roman" w:hAnsi="Times New Roman"/>
          <w:snapToGrid w:val="0"/>
          <w:sz w:val="28"/>
          <w:szCs w:val="28"/>
        </w:rPr>
        <w:t>с п</w:t>
      </w:r>
      <w:r w:rsidRPr="008F45FD">
        <w:rPr>
          <w:rFonts w:ascii="Times New Roman" w:hAnsi="Times New Roman"/>
          <w:snapToGrid w:val="0"/>
          <w:sz w:val="28"/>
          <w:szCs w:val="28"/>
        </w:rPr>
        <w:t>одтверждением (фотоматериалами);</w:t>
      </w:r>
    </w:p>
    <w:p w:rsidR="004247D7" w:rsidRPr="008F45FD" w:rsidRDefault="009F6EC1" w:rsidP="008F45FD">
      <w:pPr>
        <w:pStyle w:val="a6"/>
        <w:numPr>
          <w:ilvl w:val="0"/>
          <w:numId w:val="1"/>
        </w:numPr>
        <w:suppressAutoHyphens/>
        <w:spacing w:after="0" w:line="240" w:lineRule="auto"/>
        <w:ind w:right="142"/>
        <w:jc w:val="both"/>
        <w:rPr>
          <w:rFonts w:ascii="Times New Roman" w:hAnsi="Times New Roman"/>
          <w:snapToGrid w:val="0"/>
          <w:sz w:val="28"/>
          <w:szCs w:val="28"/>
        </w:rPr>
      </w:pPr>
      <w:r w:rsidRPr="008F45FD">
        <w:rPr>
          <w:rFonts w:ascii="Times New Roman" w:hAnsi="Times New Roman"/>
          <w:snapToGrid w:val="0"/>
          <w:sz w:val="28"/>
          <w:szCs w:val="28"/>
        </w:rPr>
        <w:t xml:space="preserve">Перечень работ которые необходимо выполнить, чтобы было возможна дальнейшая </w:t>
      </w:r>
      <w:r w:rsidR="004247D7" w:rsidRPr="008F45FD">
        <w:rPr>
          <w:rFonts w:ascii="Times New Roman" w:hAnsi="Times New Roman"/>
          <w:snapToGrid w:val="0"/>
          <w:sz w:val="28"/>
          <w:szCs w:val="28"/>
        </w:rPr>
        <w:t xml:space="preserve">его </w:t>
      </w:r>
      <w:r w:rsidRPr="008F45FD">
        <w:rPr>
          <w:rFonts w:ascii="Times New Roman" w:hAnsi="Times New Roman"/>
          <w:snapToGrid w:val="0"/>
          <w:sz w:val="28"/>
          <w:szCs w:val="28"/>
        </w:rPr>
        <w:t>эксплуатация</w:t>
      </w:r>
      <w:r w:rsidR="004247D7" w:rsidRPr="008F45FD">
        <w:rPr>
          <w:rFonts w:ascii="Times New Roman" w:hAnsi="Times New Roman"/>
          <w:snapToGrid w:val="0"/>
          <w:sz w:val="28"/>
          <w:szCs w:val="28"/>
        </w:rPr>
        <w:t>;</w:t>
      </w:r>
    </w:p>
    <w:p w:rsidR="00F36ED6" w:rsidRPr="008F45FD" w:rsidRDefault="00855357" w:rsidP="008F45FD">
      <w:pPr>
        <w:pStyle w:val="a6"/>
        <w:numPr>
          <w:ilvl w:val="0"/>
          <w:numId w:val="1"/>
        </w:numPr>
        <w:suppressAutoHyphens/>
        <w:spacing w:after="0" w:line="240" w:lineRule="auto"/>
        <w:ind w:right="142"/>
        <w:jc w:val="both"/>
        <w:rPr>
          <w:rFonts w:ascii="Times New Roman" w:hAnsi="Times New Roman"/>
          <w:snapToGrid w:val="0"/>
          <w:sz w:val="28"/>
          <w:szCs w:val="28"/>
        </w:rPr>
      </w:pPr>
      <w:r w:rsidRPr="008F45FD">
        <w:rPr>
          <w:rFonts w:ascii="Times New Roman" w:hAnsi="Times New Roman"/>
          <w:snapToGrid w:val="0"/>
          <w:sz w:val="28"/>
          <w:szCs w:val="28"/>
        </w:rPr>
        <w:t>Перечень работ и п</w:t>
      </w:r>
      <w:r w:rsidR="004247D7" w:rsidRPr="008F45FD">
        <w:rPr>
          <w:rFonts w:ascii="Times New Roman" w:hAnsi="Times New Roman"/>
          <w:snapToGrid w:val="0"/>
          <w:sz w:val="28"/>
          <w:szCs w:val="28"/>
        </w:rPr>
        <w:t xml:space="preserve">ериод </w:t>
      </w:r>
      <w:proofErr w:type="gramStart"/>
      <w:r w:rsidR="004247D7" w:rsidRPr="008F45FD">
        <w:rPr>
          <w:rFonts w:ascii="Times New Roman" w:hAnsi="Times New Roman"/>
          <w:snapToGrid w:val="0"/>
          <w:sz w:val="28"/>
          <w:szCs w:val="28"/>
        </w:rPr>
        <w:t>проведения</w:t>
      </w:r>
      <w:proofErr w:type="gramEnd"/>
      <w:r w:rsidR="004247D7" w:rsidRPr="008F45FD">
        <w:rPr>
          <w:rFonts w:ascii="Times New Roman" w:hAnsi="Times New Roman"/>
          <w:snapToGrid w:val="0"/>
          <w:sz w:val="28"/>
          <w:szCs w:val="28"/>
        </w:rPr>
        <w:t xml:space="preserve"> капитального и текущего ремонтов</w:t>
      </w:r>
      <w:r w:rsidRPr="008F45FD">
        <w:rPr>
          <w:rFonts w:ascii="Times New Roman" w:hAnsi="Times New Roman"/>
          <w:snapToGrid w:val="0"/>
          <w:sz w:val="28"/>
          <w:szCs w:val="28"/>
        </w:rPr>
        <w:t xml:space="preserve">. </w:t>
      </w:r>
    </w:p>
    <w:p w:rsidR="00262BDB" w:rsidRDefault="00262BDB" w:rsidP="00564C50">
      <w:pPr>
        <w:suppressAutoHyphens/>
        <w:spacing w:after="0" w:line="240" w:lineRule="auto"/>
        <w:ind w:right="142"/>
        <w:jc w:val="both"/>
        <w:rPr>
          <w:rFonts w:ascii="Times New Roman" w:hAnsi="Times New Roman"/>
          <w:snapToGrid w:val="0"/>
          <w:sz w:val="32"/>
          <w:szCs w:val="28"/>
        </w:rPr>
      </w:pP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93"/>
        <w:gridCol w:w="4833"/>
        <w:gridCol w:w="2819"/>
      </w:tblGrid>
      <w:tr w:rsidR="009F6EC1" w:rsidTr="00262BDB">
        <w:tc>
          <w:tcPr>
            <w:tcW w:w="1129" w:type="dxa"/>
          </w:tcPr>
          <w:p w:rsid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262BDB">
              <w:rPr>
                <w:rFonts w:ascii="Times New Roman" w:hAnsi="Times New Roman"/>
                <w:snapToGrid w:val="0"/>
                <w:sz w:val="28"/>
                <w:szCs w:val="28"/>
              </w:rPr>
              <w:t>№варианта</w:t>
            </w:r>
          </w:p>
          <w:p w:rsidR="00262BDB" w:rsidRP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5101" w:type="dxa"/>
          </w:tcPr>
          <w:p w:rsidR="00262BDB" w:rsidRP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262BDB">
              <w:rPr>
                <w:rFonts w:ascii="Times New Roman" w:hAnsi="Times New Roman"/>
                <w:snapToGrid w:val="0"/>
                <w:sz w:val="28"/>
                <w:szCs w:val="28"/>
              </w:rPr>
              <w:t>Объект, подлежащий техническому осмотру</w:t>
            </w:r>
          </w:p>
        </w:tc>
        <w:tc>
          <w:tcPr>
            <w:tcW w:w="3115" w:type="dxa"/>
          </w:tcPr>
          <w:p w:rsid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32"/>
                <w:szCs w:val="28"/>
              </w:rPr>
            </w:pPr>
          </w:p>
        </w:tc>
      </w:tr>
      <w:tr w:rsidR="009F6EC1" w:rsidTr="00262BDB">
        <w:tc>
          <w:tcPr>
            <w:tcW w:w="1129" w:type="dxa"/>
          </w:tcPr>
          <w:p w:rsidR="00262BDB" w:rsidRP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262BDB">
              <w:rPr>
                <w:rFonts w:ascii="Times New Roman" w:hAnsi="Times New Roman"/>
                <w:snapToGrid w:val="0"/>
                <w:sz w:val="28"/>
                <w:szCs w:val="28"/>
              </w:rPr>
              <w:t>1</w:t>
            </w:r>
          </w:p>
        </w:tc>
        <w:tc>
          <w:tcPr>
            <w:tcW w:w="5101" w:type="dxa"/>
          </w:tcPr>
          <w:p w:rsidR="00262BDB" w:rsidRPr="00262BDB" w:rsidRDefault="00262BDB" w:rsidP="00262BDB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262BDB">
              <w:rPr>
                <w:rFonts w:ascii="Times New Roman" w:hAnsi="Times New Roman"/>
                <w:snapToGrid w:val="0"/>
                <w:sz w:val="28"/>
                <w:szCs w:val="28"/>
              </w:rPr>
              <w:t>Наружные сети водоснабжения</w:t>
            </w:r>
            <w:r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 </w:t>
            </w:r>
            <w:r w:rsidR="00C76B76">
              <w:rPr>
                <w:rFonts w:ascii="Times New Roman" w:hAnsi="Times New Roman"/>
                <w:snapToGrid w:val="0"/>
                <w:sz w:val="28"/>
                <w:szCs w:val="28"/>
              </w:rPr>
              <w:t>(в селе или по отдельно взятой улице)</w:t>
            </w:r>
          </w:p>
        </w:tc>
        <w:tc>
          <w:tcPr>
            <w:tcW w:w="3115" w:type="dxa"/>
          </w:tcPr>
          <w:p w:rsid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32"/>
                <w:szCs w:val="28"/>
              </w:rPr>
            </w:pPr>
          </w:p>
        </w:tc>
      </w:tr>
      <w:tr w:rsidR="009F6EC1" w:rsidTr="00262BDB">
        <w:tc>
          <w:tcPr>
            <w:tcW w:w="1129" w:type="dxa"/>
          </w:tcPr>
          <w:p w:rsidR="00262BDB" w:rsidRP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262BDB"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5101" w:type="dxa"/>
          </w:tcPr>
          <w:p w:rsidR="00262BDB" w:rsidRPr="00262BDB" w:rsidRDefault="009F6EC1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Наружные сети канализации </w:t>
            </w:r>
            <w:r w:rsidRPr="009F6EC1">
              <w:rPr>
                <w:rFonts w:ascii="Times New Roman" w:hAnsi="Times New Roman"/>
                <w:snapToGrid w:val="0"/>
                <w:sz w:val="28"/>
                <w:szCs w:val="28"/>
              </w:rPr>
              <w:t>(в селе или по отдельно взятой улице)</w:t>
            </w:r>
          </w:p>
        </w:tc>
        <w:tc>
          <w:tcPr>
            <w:tcW w:w="3115" w:type="dxa"/>
          </w:tcPr>
          <w:p w:rsid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32"/>
                <w:szCs w:val="28"/>
              </w:rPr>
            </w:pPr>
          </w:p>
        </w:tc>
      </w:tr>
      <w:tr w:rsidR="009F6EC1" w:rsidTr="00262BDB">
        <w:tc>
          <w:tcPr>
            <w:tcW w:w="1129" w:type="dxa"/>
          </w:tcPr>
          <w:p w:rsidR="00262BDB" w:rsidRP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262BDB">
              <w:rPr>
                <w:rFonts w:ascii="Times New Roman" w:hAnsi="Times New Roman"/>
                <w:snapToGrid w:val="0"/>
                <w:sz w:val="28"/>
                <w:szCs w:val="28"/>
              </w:rPr>
              <w:t>3</w:t>
            </w:r>
          </w:p>
        </w:tc>
        <w:tc>
          <w:tcPr>
            <w:tcW w:w="5101" w:type="dxa"/>
          </w:tcPr>
          <w:p w:rsidR="00262BDB" w:rsidRPr="009F6EC1" w:rsidRDefault="009F6EC1" w:rsidP="009F6EC1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Водопроводная (1 или 2 подъем) /</w:t>
            </w:r>
            <w:proofErr w:type="gramStart"/>
            <w:r>
              <w:rPr>
                <w:rFonts w:ascii="Times New Roman" w:hAnsi="Times New Roman"/>
                <w:snapToGrid w:val="0"/>
                <w:sz w:val="28"/>
                <w:szCs w:val="28"/>
              </w:rPr>
              <w:t>канализационная  н</w:t>
            </w:r>
            <w:r w:rsidRPr="009F6EC1">
              <w:rPr>
                <w:rFonts w:ascii="Times New Roman" w:hAnsi="Times New Roman"/>
                <w:snapToGrid w:val="0"/>
                <w:sz w:val="28"/>
                <w:szCs w:val="28"/>
              </w:rPr>
              <w:t>асосная</w:t>
            </w:r>
            <w:proofErr w:type="gramEnd"/>
            <w:r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 </w:t>
            </w:r>
            <w:r w:rsidRPr="009F6EC1">
              <w:rPr>
                <w:rFonts w:ascii="Times New Roman" w:hAnsi="Times New Roman"/>
                <w:snapToGrid w:val="0"/>
                <w:sz w:val="28"/>
                <w:szCs w:val="28"/>
              </w:rPr>
              <w:t>станция</w:t>
            </w:r>
          </w:p>
        </w:tc>
        <w:tc>
          <w:tcPr>
            <w:tcW w:w="3115" w:type="dxa"/>
          </w:tcPr>
          <w:p w:rsid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32"/>
                <w:szCs w:val="28"/>
              </w:rPr>
            </w:pPr>
          </w:p>
        </w:tc>
      </w:tr>
      <w:tr w:rsidR="009F6EC1" w:rsidTr="00262BDB">
        <w:tc>
          <w:tcPr>
            <w:tcW w:w="1129" w:type="dxa"/>
          </w:tcPr>
          <w:p w:rsidR="00262BDB" w:rsidRP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262BDB"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5101" w:type="dxa"/>
          </w:tcPr>
          <w:p w:rsidR="00262BDB" w:rsidRPr="009F6EC1" w:rsidRDefault="009F6EC1" w:rsidP="009F6EC1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9F6EC1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Канализационная очистная станция </w:t>
            </w:r>
          </w:p>
        </w:tc>
        <w:tc>
          <w:tcPr>
            <w:tcW w:w="3115" w:type="dxa"/>
          </w:tcPr>
          <w:p w:rsidR="00262BDB" w:rsidRDefault="00262BDB" w:rsidP="00564C50">
            <w:pPr>
              <w:suppressAutoHyphens/>
              <w:spacing w:after="0" w:line="240" w:lineRule="auto"/>
              <w:ind w:right="142"/>
              <w:jc w:val="both"/>
              <w:rPr>
                <w:rFonts w:ascii="Times New Roman" w:hAnsi="Times New Roman"/>
                <w:snapToGrid w:val="0"/>
                <w:sz w:val="32"/>
                <w:szCs w:val="28"/>
              </w:rPr>
            </w:pPr>
          </w:p>
        </w:tc>
      </w:tr>
    </w:tbl>
    <w:p w:rsidR="00262BDB" w:rsidRPr="00564C50" w:rsidRDefault="00262BDB" w:rsidP="00564C50">
      <w:pPr>
        <w:suppressAutoHyphens/>
        <w:spacing w:after="0" w:line="240" w:lineRule="auto"/>
        <w:ind w:right="142"/>
        <w:jc w:val="both"/>
        <w:rPr>
          <w:rFonts w:ascii="Times New Roman" w:hAnsi="Times New Roman"/>
          <w:snapToGrid w:val="0"/>
          <w:sz w:val="32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F36ED6" w:rsidRPr="000D3444" w:rsidRDefault="00F36ED6" w:rsidP="00F36ED6">
      <w:pPr>
        <w:suppressAutoHyphens/>
        <w:spacing w:after="0" w:line="240" w:lineRule="auto"/>
        <w:ind w:right="142" w:firstLine="709"/>
        <w:jc w:val="both"/>
        <w:rPr>
          <w:rFonts w:ascii="Times New Roman" w:hAnsi="Times New Roman"/>
          <w:noProof/>
          <w:snapToGrid w:val="0"/>
          <w:sz w:val="28"/>
          <w:szCs w:val="28"/>
        </w:rPr>
      </w:pPr>
    </w:p>
    <w:p w:rsidR="00CA6845" w:rsidRDefault="00CA6845"/>
    <w:sectPr w:rsidR="00CA6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A41A95"/>
    <w:multiLevelType w:val="hybridMultilevel"/>
    <w:tmpl w:val="FD58CA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23F"/>
    <w:rsid w:val="00262BDB"/>
    <w:rsid w:val="00411828"/>
    <w:rsid w:val="004247D7"/>
    <w:rsid w:val="00564C50"/>
    <w:rsid w:val="00655CF5"/>
    <w:rsid w:val="0074323F"/>
    <w:rsid w:val="00780667"/>
    <w:rsid w:val="00855357"/>
    <w:rsid w:val="008F45FD"/>
    <w:rsid w:val="00984D0C"/>
    <w:rsid w:val="009F6EC1"/>
    <w:rsid w:val="00C76B76"/>
    <w:rsid w:val="00CA6845"/>
    <w:rsid w:val="00D45D9D"/>
    <w:rsid w:val="00F36ED6"/>
    <w:rsid w:val="00FD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B3A2E1-FCDE-4986-A733-C7764E918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ED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F36ED6"/>
    <w:pPr>
      <w:keepNext/>
      <w:spacing w:after="0" w:line="240" w:lineRule="auto"/>
      <w:jc w:val="center"/>
      <w:outlineLvl w:val="0"/>
    </w:pPr>
    <w:rPr>
      <w:rFonts w:ascii="Times New Roman" w:hAnsi="Times New Roman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6ED6"/>
    <w:rPr>
      <w:rFonts w:ascii="Times New Roman" w:eastAsia="Times New Roman" w:hAnsi="Times New Roman" w:cs="Times New Roman"/>
      <w:sz w:val="44"/>
      <w:szCs w:val="20"/>
      <w:lang w:eastAsia="ru-RU"/>
    </w:rPr>
  </w:style>
  <w:style w:type="paragraph" w:styleId="a3">
    <w:name w:val="Body Text Indent"/>
    <w:basedOn w:val="a"/>
    <w:link w:val="a4"/>
    <w:rsid w:val="00F36ED6"/>
    <w:pPr>
      <w:spacing w:after="0" w:line="240" w:lineRule="auto"/>
      <w:ind w:firstLine="567"/>
      <w:jc w:val="both"/>
    </w:pPr>
    <w:rPr>
      <w:rFonts w:ascii="Times New Roman" w:hAnsi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rsid w:val="00F36ED6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uiPriority w:val="39"/>
    <w:rsid w:val="00262B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F45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1501</Words>
  <Characters>8556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22</cp:revision>
  <dcterms:created xsi:type="dcterms:W3CDTF">2020-08-26T09:43:00Z</dcterms:created>
  <dcterms:modified xsi:type="dcterms:W3CDTF">2020-08-27T07:29:00Z</dcterms:modified>
</cp:coreProperties>
</file>